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8C88D" w14:textId="77777777" w:rsidR="0010535D" w:rsidRDefault="0077591B">
      <w:pPr>
        <w:spacing w:before="120"/>
        <w:jc w:val="center"/>
        <w:rPr>
          <w:b/>
          <w:sz w:val="24"/>
        </w:rPr>
      </w:pPr>
      <w:r>
        <w:rPr>
          <w:b/>
          <w:sz w:val="24"/>
        </w:rPr>
        <w:t>TANTÁRGYI TEMATIKA</w:t>
      </w:r>
    </w:p>
    <w:p w14:paraId="1C02BEF0" w14:textId="566C1937" w:rsidR="006C5197" w:rsidRDefault="005E4279">
      <w:pPr>
        <w:spacing w:before="120"/>
        <w:jc w:val="center"/>
        <w:rPr>
          <w:b/>
          <w:sz w:val="24"/>
        </w:rPr>
      </w:pPr>
      <w:r>
        <w:rPr>
          <w:b/>
          <w:sz w:val="24"/>
        </w:rPr>
        <w:t>20</w:t>
      </w:r>
      <w:r w:rsidR="00240C94">
        <w:rPr>
          <w:b/>
          <w:sz w:val="24"/>
        </w:rPr>
        <w:t>2</w:t>
      </w:r>
      <w:r w:rsidR="00837D84">
        <w:rPr>
          <w:b/>
          <w:sz w:val="24"/>
        </w:rPr>
        <w:t>6</w:t>
      </w:r>
      <w:r>
        <w:rPr>
          <w:b/>
          <w:sz w:val="24"/>
        </w:rPr>
        <w:t>/20</w:t>
      </w:r>
      <w:r w:rsidR="00240C94">
        <w:rPr>
          <w:b/>
          <w:sz w:val="24"/>
        </w:rPr>
        <w:t>2</w:t>
      </w:r>
      <w:r w:rsidR="00837D84">
        <w:rPr>
          <w:b/>
          <w:sz w:val="24"/>
        </w:rPr>
        <w:t>7</w:t>
      </w:r>
      <w:r w:rsidR="0094120B">
        <w:rPr>
          <w:b/>
          <w:sz w:val="24"/>
        </w:rPr>
        <w:t>.</w:t>
      </w:r>
      <w:r>
        <w:rPr>
          <w:b/>
          <w:sz w:val="24"/>
        </w:rPr>
        <w:t xml:space="preserve"> tanév </w:t>
      </w:r>
      <w:r w:rsidR="0094120B">
        <w:rPr>
          <w:b/>
          <w:sz w:val="24"/>
        </w:rPr>
        <w:t>I</w:t>
      </w:r>
      <w:r w:rsidR="004A63F3">
        <w:rPr>
          <w:b/>
          <w:sz w:val="24"/>
        </w:rPr>
        <w:t xml:space="preserve">. félév; </w:t>
      </w:r>
    </w:p>
    <w:p w14:paraId="3063BE74" w14:textId="77777777" w:rsidR="006C5197" w:rsidRDefault="004A63F3">
      <w:pPr>
        <w:spacing w:before="120"/>
        <w:jc w:val="center"/>
        <w:rPr>
          <w:b/>
          <w:sz w:val="24"/>
        </w:rPr>
      </w:pPr>
      <w:r>
        <w:rPr>
          <w:b/>
          <w:sz w:val="24"/>
        </w:rPr>
        <w:t>T</w:t>
      </w:r>
      <w:r w:rsidR="0077591B">
        <w:rPr>
          <w:b/>
          <w:sz w:val="24"/>
        </w:rPr>
        <w:t>antárgy neve</w:t>
      </w:r>
      <w:r w:rsidR="00E04ED7">
        <w:rPr>
          <w:b/>
          <w:sz w:val="24"/>
        </w:rPr>
        <w:t>: Cégszerkesztési gyakorlat</w:t>
      </w:r>
      <w:r w:rsidR="007C4C7C">
        <w:rPr>
          <w:b/>
          <w:sz w:val="24"/>
        </w:rPr>
        <w:t>;</w:t>
      </w:r>
    </w:p>
    <w:p w14:paraId="7D8E23A1" w14:textId="77777777" w:rsidR="0010535D" w:rsidRDefault="0077591B">
      <w:pPr>
        <w:spacing w:before="120"/>
        <w:jc w:val="center"/>
        <w:rPr>
          <w:b/>
          <w:sz w:val="24"/>
        </w:rPr>
      </w:pPr>
      <w:r w:rsidRPr="00EF0DA1">
        <w:rPr>
          <w:b/>
          <w:sz w:val="24"/>
        </w:rPr>
        <w:t>MSc</w:t>
      </w:r>
      <w:r w:rsidR="005E4279">
        <w:rPr>
          <w:b/>
          <w:sz w:val="24"/>
        </w:rPr>
        <w:t>/</w:t>
      </w:r>
      <w:r w:rsidR="005E4279" w:rsidRPr="00EF0DA1">
        <w:rPr>
          <w:b/>
          <w:sz w:val="24"/>
          <w:u w:val="single"/>
        </w:rPr>
        <w:t>BSc</w:t>
      </w:r>
      <w:r w:rsidR="00EF0DA1">
        <w:rPr>
          <w:b/>
          <w:sz w:val="24"/>
        </w:rPr>
        <w:t xml:space="preserve"> Igazságügyi igazgatási alapszak</w:t>
      </w:r>
      <w:r>
        <w:rPr>
          <w:b/>
          <w:sz w:val="24"/>
        </w:rPr>
        <w:t xml:space="preserve"> (nappali</w:t>
      </w:r>
      <w:r w:rsidR="00315AC0">
        <w:rPr>
          <w:b/>
          <w:sz w:val="24"/>
        </w:rPr>
        <w:t>/levelező</w:t>
      </w:r>
      <w:r>
        <w:rPr>
          <w:b/>
          <w:sz w:val="24"/>
        </w:rPr>
        <w:t>)</w:t>
      </w:r>
    </w:p>
    <w:tbl>
      <w:tblPr>
        <w:tblW w:w="9670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35"/>
        <w:gridCol w:w="4835"/>
      </w:tblGrid>
      <w:tr w:rsidR="0010535D" w:rsidRPr="00BA080B" w14:paraId="7F64F359" w14:textId="77777777">
        <w:tc>
          <w:tcPr>
            <w:tcW w:w="4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9E03B" w14:textId="77777777" w:rsidR="0010535D" w:rsidRPr="00BA080B" w:rsidRDefault="0077591B" w:rsidP="00E0261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BA080B">
              <w:rPr>
                <w:b/>
                <w:sz w:val="24"/>
                <w:szCs w:val="24"/>
              </w:rPr>
              <w:t>Tantárgy neve:</w:t>
            </w:r>
          </w:p>
          <w:p w14:paraId="1D1C244F" w14:textId="77777777" w:rsidR="007D087B" w:rsidRPr="00BA080B" w:rsidRDefault="007D087B" w:rsidP="00E0261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5BA99B40" w14:textId="77777777" w:rsidR="007D087B" w:rsidRPr="00BA080B" w:rsidRDefault="00E04ED7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>Cégszerkesztési gyakorlat</w:t>
            </w:r>
          </w:p>
          <w:p w14:paraId="14B5DB11" w14:textId="77777777" w:rsidR="0010535D" w:rsidRPr="00BA080B" w:rsidRDefault="0010535D" w:rsidP="00E02619">
            <w:pPr>
              <w:spacing w:after="0" w:line="240" w:lineRule="auto"/>
              <w:rPr>
                <w:i/>
                <w:sz w:val="24"/>
                <w:szCs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1D579" w14:textId="77777777" w:rsidR="00B061CE" w:rsidRPr="00BA080B" w:rsidRDefault="00690B14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b/>
                <w:sz w:val="24"/>
                <w:szCs w:val="24"/>
              </w:rPr>
              <w:t>Tantárgy Neptun-</w:t>
            </w:r>
            <w:r w:rsidR="0077591B" w:rsidRPr="00BA080B">
              <w:rPr>
                <w:b/>
                <w:sz w:val="24"/>
                <w:szCs w:val="24"/>
              </w:rPr>
              <w:t>kódja:</w:t>
            </w:r>
            <w:r w:rsidR="0077591B" w:rsidRPr="00BA080B">
              <w:rPr>
                <w:sz w:val="24"/>
                <w:szCs w:val="24"/>
              </w:rPr>
              <w:t xml:space="preserve"> </w:t>
            </w:r>
          </w:p>
          <w:p w14:paraId="1E874293" w14:textId="77777777" w:rsidR="007D087B" w:rsidRPr="00BA080B" w:rsidRDefault="007D087B" w:rsidP="00E02619">
            <w:pPr>
              <w:spacing w:after="0" w:line="240" w:lineRule="auto"/>
              <w:rPr>
                <w:sz w:val="24"/>
                <w:szCs w:val="24"/>
              </w:rPr>
            </w:pPr>
          </w:p>
          <w:p w14:paraId="4611BD0C" w14:textId="77777777" w:rsidR="00252134" w:rsidRPr="00BA080B" w:rsidRDefault="00E04ED7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>AJKER132</w:t>
            </w:r>
            <w:r w:rsidR="00EF0DA1" w:rsidRPr="00BA080B">
              <w:rPr>
                <w:sz w:val="24"/>
                <w:szCs w:val="24"/>
              </w:rPr>
              <w:t>IÜN5</w:t>
            </w:r>
          </w:p>
          <w:p w14:paraId="318E3F51" w14:textId="77777777" w:rsidR="00EF0DA1" w:rsidRDefault="00E04ED7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>AJKER132IÜ5</w:t>
            </w:r>
          </w:p>
          <w:p w14:paraId="391FC49E" w14:textId="77777777" w:rsidR="00692CD7" w:rsidRPr="00BA080B" w:rsidRDefault="00692CD7" w:rsidP="00E02619">
            <w:pPr>
              <w:spacing w:after="0" w:line="240" w:lineRule="auto"/>
              <w:rPr>
                <w:sz w:val="24"/>
                <w:szCs w:val="24"/>
              </w:rPr>
            </w:pPr>
          </w:p>
          <w:p w14:paraId="12C6B219" w14:textId="77777777" w:rsidR="00B061CE" w:rsidRPr="00BA080B" w:rsidRDefault="0077591B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b/>
                <w:sz w:val="24"/>
                <w:szCs w:val="24"/>
              </w:rPr>
              <w:t>Tárgyfelelős intézet:</w:t>
            </w:r>
            <w:r w:rsidRPr="00BA080B">
              <w:rPr>
                <w:sz w:val="24"/>
                <w:szCs w:val="24"/>
              </w:rPr>
              <w:t xml:space="preserve"> </w:t>
            </w:r>
          </w:p>
          <w:p w14:paraId="6BAB349B" w14:textId="77777777" w:rsidR="007D087B" w:rsidRPr="00BA080B" w:rsidRDefault="007D087B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>Civilisztikai Tudományok Intézete (CTI)</w:t>
            </w:r>
          </w:p>
          <w:p w14:paraId="220E221C" w14:textId="77777777" w:rsidR="007D087B" w:rsidRPr="00BA080B" w:rsidRDefault="00252134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>Kereskedelmi Jogi Intézeti Tanszék (KER</w:t>
            </w:r>
            <w:r w:rsidR="007D087B" w:rsidRPr="00BA080B">
              <w:rPr>
                <w:sz w:val="24"/>
                <w:szCs w:val="24"/>
              </w:rPr>
              <w:t>)</w:t>
            </w:r>
          </w:p>
          <w:p w14:paraId="133F5322" w14:textId="77777777" w:rsidR="0010535D" w:rsidRPr="00BA080B" w:rsidRDefault="0010535D" w:rsidP="00E0261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0535D" w:rsidRPr="00BA080B" w14:paraId="5CB0AB08" w14:textId="77777777">
        <w:tc>
          <w:tcPr>
            <w:tcW w:w="4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89FC8" w14:textId="77777777" w:rsidR="0010535D" w:rsidRPr="00BA080B" w:rsidRDefault="0010535D" w:rsidP="00E0261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69EA3" w14:textId="77777777" w:rsidR="0010535D" w:rsidRPr="00BA080B" w:rsidRDefault="0077591B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b/>
                <w:sz w:val="24"/>
                <w:szCs w:val="24"/>
              </w:rPr>
              <w:t>Tantárgyelem:</w:t>
            </w:r>
            <w:r w:rsidRPr="00BA080B">
              <w:rPr>
                <w:sz w:val="24"/>
                <w:szCs w:val="24"/>
              </w:rPr>
              <w:t xml:space="preserve"> </w:t>
            </w:r>
            <w:r w:rsidR="00963768" w:rsidRPr="00BA080B">
              <w:rPr>
                <w:sz w:val="24"/>
                <w:szCs w:val="24"/>
              </w:rPr>
              <w:t>kötelező</w:t>
            </w:r>
          </w:p>
        </w:tc>
      </w:tr>
      <w:tr w:rsidR="0010535D" w:rsidRPr="00BA080B" w14:paraId="1E511767" w14:textId="77777777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E2741" w14:textId="77777777" w:rsidR="00B061CE" w:rsidRPr="00BA080B" w:rsidRDefault="0077591B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b/>
                <w:sz w:val="24"/>
                <w:szCs w:val="24"/>
              </w:rPr>
              <w:t>Tárgyfelelős:</w:t>
            </w:r>
            <w:r w:rsidRPr="00BA080B">
              <w:rPr>
                <w:sz w:val="24"/>
                <w:szCs w:val="24"/>
              </w:rPr>
              <w:t xml:space="preserve"> </w:t>
            </w:r>
          </w:p>
          <w:p w14:paraId="4E5497D1" w14:textId="227F0607" w:rsidR="0010535D" w:rsidRPr="00BA080B" w:rsidRDefault="00DA075D" w:rsidP="00E026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A080B">
              <w:rPr>
                <w:sz w:val="24"/>
                <w:szCs w:val="24"/>
              </w:rPr>
              <w:t>r. Halász Csenge</w:t>
            </w:r>
            <w:r>
              <w:rPr>
                <w:sz w:val="24"/>
                <w:szCs w:val="24"/>
              </w:rPr>
              <w:t xml:space="preserve"> PhD,</w:t>
            </w:r>
            <w:r w:rsidRPr="00BA080B">
              <w:rPr>
                <w:sz w:val="24"/>
                <w:szCs w:val="24"/>
              </w:rPr>
              <w:t xml:space="preserve"> egyetemi </w:t>
            </w:r>
            <w:r w:rsidR="0093165A">
              <w:rPr>
                <w:sz w:val="24"/>
                <w:szCs w:val="24"/>
              </w:rPr>
              <w:t>adjunktus</w:t>
            </w:r>
          </w:p>
        </w:tc>
      </w:tr>
      <w:tr w:rsidR="0010535D" w:rsidRPr="00BA080B" w14:paraId="42DA53B7" w14:textId="77777777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B8DA1" w14:textId="77777777" w:rsidR="00B061CE" w:rsidRPr="00BA080B" w:rsidRDefault="0077591B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b/>
                <w:sz w:val="24"/>
                <w:szCs w:val="24"/>
              </w:rPr>
              <w:t>Közreműködő oktató(k):</w:t>
            </w:r>
            <w:r w:rsidRPr="00BA080B">
              <w:rPr>
                <w:sz w:val="24"/>
                <w:szCs w:val="24"/>
              </w:rPr>
              <w:t xml:space="preserve"> </w:t>
            </w:r>
          </w:p>
          <w:p w14:paraId="787530B4" w14:textId="2C36A9A9" w:rsidR="0010535D" w:rsidRPr="00BA080B" w:rsidRDefault="00D60F19" w:rsidP="00E026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E5232E" w:rsidRPr="00BA080B">
              <w:rPr>
                <w:sz w:val="24"/>
                <w:szCs w:val="24"/>
              </w:rPr>
              <w:t>r. Halász Csenge</w:t>
            </w:r>
            <w:r>
              <w:rPr>
                <w:sz w:val="24"/>
                <w:szCs w:val="24"/>
              </w:rPr>
              <w:t xml:space="preserve"> PhD,</w:t>
            </w:r>
            <w:r w:rsidR="00E5232E" w:rsidRPr="00BA080B">
              <w:rPr>
                <w:sz w:val="24"/>
                <w:szCs w:val="24"/>
              </w:rPr>
              <w:t xml:space="preserve"> </w:t>
            </w:r>
            <w:r w:rsidR="00E8086D" w:rsidRPr="00BA080B">
              <w:rPr>
                <w:sz w:val="24"/>
                <w:szCs w:val="24"/>
              </w:rPr>
              <w:t xml:space="preserve">egyetemi </w:t>
            </w:r>
            <w:r w:rsidR="0093165A">
              <w:rPr>
                <w:sz w:val="24"/>
                <w:szCs w:val="24"/>
              </w:rPr>
              <w:t>adjunktus</w:t>
            </w:r>
          </w:p>
        </w:tc>
      </w:tr>
      <w:tr w:rsidR="0010535D" w:rsidRPr="00BA080B" w14:paraId="6896C944" w14:textId="77777777"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A63BA" w14:textId="77777777" w:rsidR="00CA5F3E" w:rsidRPr="00BA080B" w:rsidRDefault="0077591B" w:rsidP="00E0261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BA080B">
              <w:rPr>
                <w:b/>
                <w:sz w:val="24"/>
                <w:szCs w:val="24"/>
              </w:rPr>
              <w:t xml:space="preserve">Javasolt félév: </w:t>
            </w:r>
          </w:p>
          <w:p w14:paraId="0B60C505" w14:textId="77777777" w:rsidR="00B061CE" w:rsidRPr="00BA080B" w:rsidRDefault="00CA5F3E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 xml:space="preserve">nappali-levelező: </w:t>
            </w:r>
            <w:r w:rsidR="00EF0DA1" w:rsidRPr="00BA080B">
              <w:rPr>
                <w:sz w:val="24"/>
                <w:szCs w:val="24"/>
              </w:rPr>
              <w:t>5</w:t>
            </w:r>
            <w:r w:rsidR="00963768" w:rsidRPr="00BA080B">
              <w:rPr>
                <w:sz w:val="24"/>
                <w:szCs w:val="24"/>
              </w:rPr>
              <w:t xml:space="preserve">. félév </w:t>
            </w:r>
            <w:r w:rsidRPr="00BA080B">
              <w:rPr>
                <w:sz w:val="24"/>
                <w:szCs w:val="24"/>
              </w:rPr>
              <w:t>–</w:t>
            </w:r>
            <w:r w:rsidR="00963768" w:rsidRPr="00BA080B">
              <w:rPr>
                <w:sz w:val="24"/>
                <w:szCs w:val="24"/>
              </w:rPr>
              <w:t xml:space="preserve"> őszi</w:t>
            </w:r>
          </w:p>
          <w:p w14:paraId="1A72FA41" w14:textId="77777777" w:rsidR="0010535D" w:rsidRPr="00BA080B" w:rsidRDefault="0010535D" w:rsidP="00E0261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7543F" w14:textId="77777777" w:rsidR="00D74EE6" w:rsidRPr="00BA080B" w:rsidRDefault="0077591B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b/>
                <w:sz w:val="24"/>
                <w:szCs w:val="24"/>
              </w:rPr>
              <w:t>Előfeltétel:</w:t>
            </w:r>
            <w:r w:rsidRPr="00BA080B">
              <w:rPr>
                <w:sz w:val="24"/>
                <w:szCs w:val="24"/>
              </w:rPr>
              <w:t xml:space="preserve"> </w:t>
            </w:r>
          </w:p>
          <w:p w14:paraId="7667DD69" w14:textId="77777777" w:rsidR="00252134" w:rsidRPr="00BA080B" w:rsidRDefault="00252134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>nappali-levelező:</w:t>
            </w:r>
          </w:p>
          <w:p w14:paraId="09A5EDE6" w14:textId="77777777" w:rsidR="00EF0DA1" w:rsidRPr="00BA080B" w:rsidRDefault="00E04ED7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>Polgári ügyviteli és határozatszerkesztési gyakorlat</w:t>
            </w:r>
          </w:p>
          <w:p w14:paraId="3DA441A2" w14:textId="77777777" w:rsidR="00E04ED7" w:rsidRPr="00BA080B" w:rsidRDefault="00E04ED7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>AJPOE133IÜN5; AJPOE133IÜ5</w:t>
            </w:r>
          </w:p>
          <w:p w14:paraId="6176BCB7" w14:textId="77777777" w:rsidR="00E04ED7" w:rsidRPr="00BA080B" w:rsidRDefault="00E04ED7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>Cégjog</w:t>
            </w:r>
          </w:p>
          <w:p w14:paraId="2332A2A8" w14:textId="77777777" w:rsidR="0010535D" w:rsidRPr="00BA080B" w:rsidRDefault="00E04ED7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>AJKER156IÜN5; AJKER131IÜ5</w:t>
            </w:r>
          </w:p>
        </w:tc>
      </w:tr>
      <w:tr w:rsidR="0010535D" w:rsidRPr="00BA080B" w14:paraId="31BA2C71" w14:textId="77777777"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4256B" w14:textId="77777777" w:rsidR="00D74EE6" w:rsidRPr="00BA080B" w:rsidRDefault="0077591B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b/>
                <w:sz w:val="24"/>
                <w:szCs w:val="24"/>
              </w:rPr>
              <w:t>Óraszám/hét:</w:t>
            </w:r>
            <w:r w:rsidRPr="00BA080B">
              <w:rPr>
                <w:sz w:val="24"/>
                <w:szCs w:val="24"/>
              </w:rPr>
              <w:t xml:space="preserve"> </w:t>
            </w:r>
          </w:p>
          <w:p w14:paraId="490C7368" w14:textId="77777777" w:rsidR="005E4279" w:rsidRPr="00BA080B" w:rsidRDefault="007C4C7C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 xml:space="preserve">nappali </w:t>
            </w:r>
            <w:r w:rsidR="00E04ED7" w:rsidRPr="00BA080B">
              <w:rPr>
                <w:sz w:val="24"/>
                <w:szCs w:val="24"/>
              </w:rPr>
              <w:t>előadás: heti 1</w:t>
            </w:r>
            <w:r w:rsidR="005E4279" w:rsidRPr="00BA080B">
              <w:rPr>
                <w:sz w:val="24"/>
                <w:szCs w:val="24"/>
              </w:rPr>
              <w:t xml:space="preserve"> óra</w:t>
            </w:r>
          </w:p>
          <w:p w14:paraId="7DB4283B" w14:textId="77777777" w:rsidR="0010535D" w:rsidRPr="00BA080B" w:rsidRDefault="00E04ED7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>levelező előadás: 5</w:t>
            </w:r>
            <w:r w:rsidR="005E4279" w:rsidRPr="00BA080B">
              <w:rPr>
                <w:sz w:val="24"/>
                <w:szCs w:val="24"/>
              </w:rPr>
              <w:t xml:space="preserve"> óra/félév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85C45" w14:textId="77777777" w:rsidR="008B10D7" w:rsidRPr="00BA080B" w:rsidRDefault="0077591B" w:rsidP="00E0261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BA080B">
              <w:rPr>
                <w:b/>
                <w:sz w:val="24"/>
                <w:szCs w:val="24"/>
              </w:rPr>
              <w:t xml:space="preserve">Számonkérés módja: </w:t>
            </w:r>
          </w:p>
          <w:p w14:paraId="3B7867DB" w14:textId="77777777" w:rsidR="005E4279" w:rsidRPr="00BA080B" w:rsidRDefault="00E04ED7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>gyakorlati jegy</w:t>
            </w:r>
          </w:p>
          <w:p w14:paraId="15351D85" w14:textId="77777777" w:rsidR="0010535D" w:rsidRPr="00BA080B" w:rsidRDefault="0010535D" w:rsidP="00E0261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0535D" w:rsidRPr="00BA080B" w14:paraId="3D433171" w14:textId="77777777"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7BC92" w14:textId="77777777" w:rsidR="00CA5F3E" w:rsidRPr="00BA080B" w:rsidRDefault="0077591B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b/>
                <w:sz w:val="24"/>
                <w:szCs w:val="24"/>
              </w:rPr>
              <w:t>Kreditpont:</w:t>
            </w:r>
            <w:r w:rsidRPr="00BA080B">
              <w:rPr>
                <w:sz w:val="24"/>
                <w:szCs w:val="24"/>
              </w:rPr>
              <w:t xml:space="preserve"> </w:t>
            </w:r>
          </w:p>
          <w:p w14:paraId="311A1EDB" w14:textId="77777777" w:rsidR="005E4279" w:rsidRPr="00BA080B" w:rsidRDefault="00CA5F3E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>nappali-levelező:</w:t>
            </w:r>
            <w:r w:rsidR="00E04ED7" w:rsidRPr="00BA080B">
              <w:rPr>
                <w:sz w:val="24"/>
                <w:szCs w:val="24"/>
              </w:rPr>
              <w:t xml:space="preserve"> 4</w:t>
            </w:r>
          </w:p>
          <w:p w14:paraId="521E8E06" w14:textId="77777777" w:rsidR="0010535D" w:rsidRPr="00BA080B" w:rsidRDefault="0010535D" w:rsidP="00E0261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B6D8B" w14:textId="77777777" w:rsidR="00E510FB" w:rsidRPr="00BA080B" w:rsidRDefault="007D32F7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b/>
                <w:sz w:val="24"/>
                <w:szCs w:val="24"/>
              </w:rPr>
              <w:t>Munkarend</w:t>
            </w:r>
            <w:r w:rsidR="0077591B" w:rsidRPr="00BA080B">
              <w:rPr>
                <w:b/>
                <w:sz w:val="24"/>
                <w:szCs w:val="24"/>
              </w:rPr>
              <w:t>:</w:t>
            </w:r>
            <w:r w:rsidR="0077591B" w:rsidRPr="00BA080B">
              <w:rPr>
                <w:sz w:val="24"/>
                <w:szCs w:val="24"/>
              </w:rPr>
              <w:t xml:space="preserve"> </w:t>
            </w:r>
          </w:p>
          <w:p w14:paraId="77E666E0" w14:textId="77777777" w:rsidR="005E4279" w:rsidRPr="00BA080B" w:rsidRDefault="005E4279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>nappali/levelező</w:t>
            </w:r>
          </w:p>
          <w:p w14:paraId="5D05A977" w14:textId="77777777" w:rsidR="0010535D" w:rsidRPr="00BA080B" w:rsidRDefault="0010535D" w:rsidP="00E0261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0535D" w:rsidRPr="00BA080B" w14:paraId="53DFFBD4" w14:textId="77777777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C9584" w14:textId="77777777" w:rsidR="0010535D" w:rsidRPr="00BA080B" w:rsidRDefault="0077591B" w:rsidP="00E0261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BA080B">
              <w:rPr>
                <w:b/>
                <w:sz w:val="24"/>
                <w:szCs w:val="24"/>
              </w:rPr>
              <w:t>Tantárgy feladata és célja:</w:t>
            </w:r>
          </w:p>
          <w:p w14:paraId="2490BE26" w14:textId="77777777" w:rsidR="00DE77D5" w:rsidRPr="00BA080B" w:rsidRDefault="00DE77D5" w:rsidP="00E0261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5FDB7F6F" w14:textId="77777777" w:rsidR="00AD2B13" w:rsidRPr="00BA080B" w:rsidRDefault="00AD2B13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>A gazdasági élet számos szereplőjét érinti a cégeljárás, ezért az ügyintézés szakszerűségének és ezzel gyorsaságának megteremtése, a cégadatok naprakész nyilvántartása iránt jogos elvárás érvényesül. </w:t>
            </w:r>
          </w:p>
          <w:p w14:paraId="02B4B80B" w14:textId="77777777" w:rsidR="00AD2B13" w:rsidRPr="00BA080B" w:rsidRDefault="00AD2B13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>Követelmény, hogy a cégnyilvántartás biztosítsa a piaci szereplők közhiteles adatokkal történő tájékoztatását, illetve, hogy a cégbíróságok tevékenysége a jövőben gyorsabb és racionálisabb legyen. Ennek érdekében - többek között - az ügyek meghatározott csoportjában a bíró mellett titkár, fogalmazó, illetve jogtechnikus is önállóan eljárhat. Ez utóbbiak szükséges mértékű elméleti és gyakorlati jogi felkészítését tűzi ki célul e tárgy. </w:t>
            </w:r>
          </w:p>
          <w:p w14:paraId="6A0534FE" w14:textId="77777777" w:rsidR="00AD2B13" w:rsidRPr="00BA080B" w:rsidRDefault="00AD2B13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>Az oktatás keretében a hallgatók megismerkednek a cégjegyzék általános és cégformánkénti adatainak lényegével, valamint az adatokra vonatkozó egyéb szabályokkal, a cégbejegyzési eljárás közös szabályaival, a cégbejegyzési kérelem benyújtásának előírásaival, a cégbejegyzési kérelem hiánypótlási eljárás nélküli elutasításának és a változás bejegyzési eljárás közös szabályaival. Elsajátítják továbbá a cégek szervezeti változásaival összefüggő eljárási szabályokat, a cégbíróság eljárásának lényegi elemeit a cégek esetében, a bejegyzést, változásbejegyzést elrendelő végzések, és a jogorvoslatok, a törvényességi felügyeleti eljárás, kényszertörlés, végelszámolás, vagyonrendezési eljárás szabályait.</w:t>
            </w:r>
          </w:p>
          <w:p w14:paraId="64CEDA8D" w14:textId="77777777" w:rsidR="00955E1E" w:rsidRPr="00BA080B" w:rsidRDefault="00955E1E" w:rsidP="00E0261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6EA341BD" w14:textId="77777777" w:rsidR="0010535D" w:rsidRPr="00BA080B" w:rsidRDefault="0077591B" w:rsidP="00E0261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BA080B">
              <w:rPr>
                <w:b/>
                <w:sz w:val="24"/>
                <w:szCs w:val="24"/>
              </w:rPr>
              <w:t>Fejlesztendő kompetenciák:</w:t>
            </w:r>
          </w:p>
          <w:p w14:paraId="081DECCB" w14:textId="77777777" w:rsidR="0010535D" w:rsidRPr="00BA080B" w:rsidRDefault="0077591B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b/>
                <w:i/>
                <w:sz w:val="24"/>
                <w:szCs w:val="24"/>
              </w:rPr>
              <w:t>tudás:</w:t>
            </w:r>
            <w:r w:rsidRPr="00BA080B">
              <w:rPr>
                <w:sz w:val="24"/>
                <w:szCs w:val="24"/>
              </w:rPr>
              <w:t xml:space="preserve"> </w:t>
            </w:r>
            <w:r w:rsidR="007453B4" w:rsidRPr="00BA080B">
              <w:rPr>
                <w:sz w:val="24"/>
                <w:szCs w:val="24"/>
              </w:rPr>
              <w:t>T3</w:t>
            </w:r>
          </w:p>
          <w:p w14:paraId="7F11E868" w14:textId="77777777" w:rsidR="0010535D" w:rsidRPr="00BA080B" w:rsidRDefault="0077591B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b/>
                <w:i/>
                <w:sz w:val="24"/>
                <w:szCs w:val="24"/>
              </w:rPr>
              <w:t>képesség:</w:t>
            </w:r>
            <w:r w:rsidRPr="00BA080B">
              <w:rPr>
                <w:sz w:val="24"/>
                <w:szCs w:val="24"/>
              </w:rPr>
              <w:t xml:space="preserve"> </w:t>
            </w:r>
            <w:r w:rsidR="007453B4" w:rsidRPr="00BA080B">
              <w:rPr>
                <w:sz w:val="24"/>
                <w:szCs w:val="24"/>
              </w:rPr>
              <w:t>K2, K8</w:t>
            </w:r>
          </w:p>
          <w:p w14:paraId="6D0DD49D" w14:textId="77777777" w:rsidR="0010535D" w:rsidRPr="00BA080B" w:rsidRDefault="0077591B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b/>
                <w:i/>
                <w:sz w:val="24"/>
                <w:szCs w:val="24"/>
              </w:rPr>
              <w:t>attitűd:</w:t>
            </w:r>
            <w:r w:rsidRPr="00BA080B">
              <w:rPr>
                <w:sz w:val="24"/>
                <w:szCs w:val="24"/>
              </w:rPr>
              <w:t xml:space="preserve"> </w:t>
            </w:r>
            <w:r w:rsidR="007453B4" w:rsidRPr="00BA080B">
              <w:rPr>
                <w:sz w:val="24"/>
                <w:szCs w:val="24"/>
              </w:rPr>
              <w:t>A4, A8</w:t>
            </w:r>
          </w:p>
          <w:p w14:paraId="46A28E89" w14:textId="77777777" w:rsidR="0010535D" w:rsidRPr="00BA080B" w:rsidRDefault="0077591B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b/>
                <w:i/>
                <w:sz w:val="24"/>
                <w:szCs w:val="24"/>
              </w:rPr>
              <w:t>autonómia</w:t>
            </w:r>
            <w:r w:rsidR="00AA1BDC" w:rsidRPr="00BA080B">
              <w:rPr>
                <w:b/>
                <w:i/>
                <w:sz w:val="24"/>
                <w:szCs w:val="24"/>
              </w:rPr>
              <w:t xml:space="preserve"> és felelősség</w:t>
            </w:r>
            <w:r w:rsidRPr="00BA080B">
              <w:rPr>
                <w:b/>
                <w:i/>
                <w:sz w:val="24"/>
                <w:szCs w:val="24"/>
              </w:rPr>
              <w:t>:</w:t>
            </w:r>
            <w:r w:rsidRPr="00BA080B">
              <w:rPr>
                <w:sz w:val="24"/>
                <w:szCs w:val="24"/>
              </w:rPr>
              <w:t xml:space="preserve"> </w:t>
            </w:r>
            <w:r w:rsidR="007453B4" w:rsidRPr="00BA080B">
              <w:rPr>
                <w:sz w:val="24"/>
                <w:szCs w:val="24"/>
              </w:rPr>
              <w:t>F1, F3</w:t>
            </w:r>
          </w:p>
          <w:p w14:paraId="6542EF37" w14:textId="77777777" w:rsidR="0010535D" w:rsidRPr="00BA080B" w:rsidRDefault="0010535D" w:rsidP="00E0261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0535D" w:rsidRPr="00BA080B" w14:paraId="4E364BFE" w14:textId="77777777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CCE9A" w14:textId="77777777" w:rsidR="0010535D" w:rsidRPr="00BA080B" w:rsidRDefault="0077591B" w:rsidP="00E0261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BA080B">
              <w:rPr>
                <w:b/>
                <w:sz w:val="24"/>
                <w:szCs w:val="24"/>
              </w:rPr>
              <w:lastRenderedPageBreak/>
              <w:t>Tantárgy tematikus leírása:</w:t>
            </w:r>
          </w:p>
          <w:p w14:paraId="161EDAF1" w14:textId="77777777" w:rsidR="00E8086D" w:rsidRPr="00BA080B" w:rsidRDefault="00E8086D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 xml:space="preserve">1. A cég fogalma, a cégnyilvántartás nyilvánossága és közhitelessége. </w:t>
            </w:r>
          </w:p>
          <w:p w14:paraId="38C1FFBB" w14:textId="77777777" w:rsidR="00E8086D" w:rsidRPr="00BA080B" w:rsidRDefault="00E8086D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 xml:space="preserve">2. A cégjegyzék általános és cégformánkénti adatai, valamint az egyes adatokra vonatkozó szabályok. </w:t>
            </w:r>
          </w:p>
          <w:p w14:paraId="057C7AE9" w14:textId="77777777" w:rsidR="00E8086D" w:rsidRPr="00BA080B" w:rsidRDefault="00E8086D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 xml:space="preserve">3. Céginformációs szolgálat. </w:t>
            </w:r>
          </w:p>
          <w:p w14:paraId="1383E52F" w14:textId="77777777" w:rsidR="00E8086D" w:rsidRPr="00BA080B" w:rsidRDefault="00E8086D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 xml:space="preserve">4. A cégbíróság hatáskörei, az egyes feladatok ellátására jogosultak. </w:t>
            </w:r>
          </w:p>
          <w:p w14:paraId="45FBF9D1" w14:textId="77777777" w:rsidR="00E8086D" w:rsidRPr="00BA080B" w:rsidRDefault="00E8086D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 xml:space="preserve">5. A cégbejegyzési és változásbejegyzési eljárás közös szabályai. </w:t>
            </w:r>
          </w:p>
          <w:p w14:paraId="6EAB942D" w14:textId="77777777" w:rsidR="00E8086D" w:rsidRPr="00BA080B" w:rsidRDefault="00E8086D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 xml:space="preserve">6. A cégek szervezeti változásaival összefüggő eljárási szabályok. </w:t>
            </w:r>
          </w:p>
          <w:p w14:paraId="4760669A" w14:textId="77777777" w:rsidR="00E8086D" w:rsidRPr="00BA080B" w:rsidRDefault="00E8086D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 xml:space="preserve">7. A cégbejegyzési (változásbejegyzési) kérelem elektronikus úton történő benyújtása. </w:t>
            </w:r>
          </w:p>
          <w:p w14:paraId="584CFD48" w14:textId="77777777" w:rsidR="00E8086D" w:rsidRPr="00BA080B" w:rsidRDefault="00E8086D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 xml:space="preserve">8. Elektronikus irat, elektronikus aláírás. </w:t>
            </w:r>
          </w:p>
          <w:p w14:paraId="1C9D9D1B" w14:textId="77777777" w:rsidR="00E8086D" w:rsidRPr="00BA080B" w:rsidRDefault="00E8086D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 xml:space="preserve">9.A Cégbíróság feladata a cég bejegyzésére irányuló kérelem benyújtását követően, döntés a cégbejegyzési kérelemről. </w:t>
            </w:r>
          </w:p>
          <w:p w14:paraId="65A0E880" w14:textId="77777777" w:rsidR="00E8086D" w:rsidRPr="00BA080B" w:rsidRDefault="00E8086D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 xml:space="preserve">10. Egyszerűsített cégeljárás. </w:t>
            </w:r>
          </w:p>
          <w:p w14:paraId="69047294" w14:textId="77777777" w:rsidR="00E8086D" w:rsidRPr="00BA080B" w:rsidRDefault="00E8086D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 xml:space="preserve">11. A Cégbíróság adatszolgáltatási illetve a cég tájékoztatási kötelezettsége. </w:t>
            </w:r>
          </w:p>
          <w:p w14:paraId="6AAC902C" w14:textId="77777777" w:rsidR="00E8086D" w:rsidRPr="00BA080B" w:rsidRDefault="00E8086D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 xml:space="preserve">12. Jogorvoslatok a cégbejegyzést (változásbejegyzést) elutasító végzés ellen. </w:t>
            </w:r>
          </w:p>
          <w:p w14:paraId="7923E436" w14:textId="77777777" w:rsidR="00E8086D" w:rsidRPr="00BA080B" w:rsidRDefault="00E8086D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 xml:space="preserve">13. Törvényességi felügyeleti eljárás. </w:t>
            </w:r>
          </w:p>
          <w:p w14:paraId="70F6F1F6" w14:textId="77777777" w:rsidR="00AE3FE6" w:rsidRPr="00BA080B" w:rsidRDefault="00E8086D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>14. Különleges törvényességi felügyeleti eljárások.</w:t>
            </w:r>
          </w:p>
          <w:p w14:paraId="4CAD5E6E" w14:textId="77777777" w:rsidR="00E8086D" w:rsidRPr="00BA080B" w:rsidRDefault="00E8086D" w:rsidP="00E02619">
            <w:pPr>
              <w:spacing w:after="0" w:line="240" w:lineRule="auto"/>
              <w:rPr>
                <w:sz w:val="24"/>
                <w:szCs w:val="24"/>
              </w:rPr>
            </w:pPr>
          </w:p>
          <w:p w14:paraId="260CE117" w14:textId="2F1F509F" w:rsidR="00AE3FE6" w:rsidRDefault="00E8086D" w:rsidP="00E02619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b/>
                <w:sz w:val="24"/>
                <w:szCs w:val="24"/>
              </w:rPr>
              <w:t>N</w:t>
            </w:r>
            <w:r w:rsidR="004717F6" w:rsidRPr="00BA080B">
              <w:rPr>
                <w:b/>
                <w:sz w:val="24"/>
                <w:szCs w:val="24"/>
              </w:rPr>
              <w:t>appali:</w:t>
            </w:r>
            <w:r w:rsidRPr="00BA080B">
              <w:rPr>
                <w:sz w:val="24"/>
                <w:szCs w:val="24"/>
              </w:rPr>
              <w:t xml:space="preserve"> </w:t>
            </w:r>
          </w:p>
          <w:p w14:paraId="08B83AEB" w14:textId="49F8E397" w:rsidR="00054992" w:rsidRDefault="00054992" w:rsidP="00E026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Szerdánként 1</w:t>
            </w:r>
            <w:r w:rsidR="009D5B6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:00-1</w:t>
            </w:r>
            <w:r w:rsidR="009D5B6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:0</w:t>
            </w:r>
            <w:r w:rsidR="009D5B69">
              <w:rPr>
                <w:sz w:val="24"/>
                <w:szCs w:val="24"/>
              </w:rPr>
              <w:t>0, IV. előadó</w:t>
            </w:r>
            <w:r>
              <w:rPr>
                <w:sz w:val="24"/>
                <w:szCs w:val="24"/>
              </w:rPr>
              <w:t xml:space="preserve"> </w:t>
            </w:r>
          </w:p>
          <w:p w14:paraId="36887198" w14:textId="77777777" w:rsidR="005A3414" w:rsidRPr="00BA080B" w:rsidRDefault="005A3414" w:rsidP="00E02619">
            <w:pPr>
              <w:spacing w:after="0" w:line="240" w:lineRule="auto"/>
              <w:rPr>
                <w:sz w:val="24"/>
                <w:szCs w:val="24"/>
              </w:rPr>
            </w:pPr>
          </w:p>
          <w:p w14:paraId="5724097E" w14:textId="77777777" w:rsidR="00BA080B" w:rsidRDefault="00E8086D" w:rsidP="004717F6">
            <w:pPr>
              <w:spacing w:after="0" w:line="240" w:lineRule="auto"/>
              <w:rPr>
                <w:sz w:val="24"/>
                <w:szCs w:val="24"/>
              </w:rPr>
            </w:pPr>
            <w:r w:rsidRPr="00BA080B">
              <w:rPr>
                <w:b/>
                <w:sz w:val="24"/>
                <w:szCs w:val="24"/>
              </w:rPr>
              <w:t>L</w:t>
            </w:r>
            <w:r w:rsidR="004717F6" w:rsidRPr="00BA080B">
              <w:rPr>
                <w:b/>
                <w:sz w:val="24"/>
                <w:szCs w:val="24"/>
              </w:rPr>
              <w:t>evelező:</w:t>
            </w:r>
            <w:r w:rsidR="004717F6" w:rsidRPr="00BA080B">
              <w:rPr>
                <w:sz w:val="24"/>
                <w:szCs w:val="24"/>
              </w:rPr>
              <w:t xml:space="preserve"> </w:t>
            </w:r>
          </w:p>
          <w:p w14:paraId="78441FFE" w14:textId="6BBB9C5B" w:rsidR="00054992" w:rsidRPr="005A3414" w:rsidRDefault="005A3414" w:rsidP="004717F6">
            <w:pPr>
              <w:spacing w:after="0" w:line="240" w:lineRule="auto"/>
            </w:pPr>
            <w:r w:rsidRPr="005A3414">
              <w:t>202</w:t>
            </w:r>
            <w:r w:rsidR="009D5B69">
              <w:t>6</w:t>
            </w:r>
            <w:r w:rsidRPr="005A3414">
              <w:t>.1</w:t>
            </w:r>
            <w:r w:rsidR="003C3B4E">
              <w:t>1</w:t>
            </w:r>
            <w:r w:rsidRPr="005A3414">
              <w:t>.</w:t>
            </w:r>
            <w:r w:rsidR="003C3B4E">
              <w:t>21</w:t>
            </w:r>
            <w:r w:rsidRPr="005A3414">
              <w:t>. (</w:t>
            </w:r>
            <w:r w:rsidR="003C3B4E">
              <w:t>szombat</w:t>
            </w:r>
            <w:r w:rsidRPr="005A3414">
              <w:t xml:space="preserve">) </w:t>
            </w:r>
            <w:r w:rsidR="003C3B4E">
              <w:t>08</w:t>
            </w:r>
            <w:r w:rsidRPr="005A3414">
              <w:t>.</w:t>
            </w:r>
            <w:r w:rsidR="003C3B4E">
              <w:t>3</w:t>
            </w:r>
            <w:r w:rsidRPr="005A3414">
              <w:t>0 - 1</w:t>
            </w:r>
            <w:r w:rsidR="003C3B4E">
              <w:t>2</w:t>
            </w:r>
            <w:r w:rsidRPr="005A3414">
              <w:t>.</w:t>
            </w:r>
            <w:r w:rsidR="003C3B4E">
              <w:t>4</w:t>
            </w:r>
            <w:r w:rsidRPr="005A3414">
              <w:t xml:space="preserve">0: </w:t>
            </w:r>
            <w:r w:rsidR="00B96FD2">
              <w:t xml:space="preserve">online formában kerül a gyakorlat megtartásra. </w:t>
            </w:r>
          </w:p>
          <w:p w14:paraId="2A77BA64" w14:textId="21555B2B" w:rsidR="00054992" w:rsidRPr="00D60F19" w:rsidRDefault="00054992" w:rsidP="00B96FD2">
            <w:pPr>
              <w:spacing w:after="0" w:line="240" w:lineRule="auto"/>
            </w:pPr>
          </w:p>
        </w:tc>
      </w:tr>
      <w:tr w:rsidR="0010535D" w:rsidRPr="00BA080B" w14:paraId="1DC7EF6A" w14:textId="77777777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E3BEC" w14:textId="77777777" w:rsidR="0010535D" w:rsidRPr="00BA080B" w:rsidRDefault="0077591B" w:rsidP="00E0261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BA080B">
              <w:rPr>
                <w:b/>
                <w:sz w:val="24"/>
                <w:szCs w:val="24"/>
              </w:rPr>
              <w:t>Félévközi számonkérés módja és értékelése:</w:t>
            </w:r>
          </w:p>
          <w:p w14:paraId="011D8EC0" w14:textId="77777777" w:rsidR="003D4CDC" w:rsidRPr="00BA080B" w:rsidRDefault="003D4CDC" w:rsidP="00E02619">
            <w:pPr>
              <w:pStyle w:val="Szvegtrzs"/>
              <w:rPr>
                <w:b/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 xml:space="preserve">Az aláírás megszerzésének feltétele </w:t>
            </w:r>
            <w:r w:rsidRPr="00BA080B">
              <w:rPr>
                <w:b/>
                <w:sz w:val="24"/>
                <w:szCs w:val="24"/>
              </w:rPr>
              <w:t>nappali tagozaton</w:t>
            </w:r>
            <w:r w:rsidRPr="00BA080B">
              <w:rPr>
                <w:sz w:val="24"/>
                <w:szCs w:val="24"/>
              </w:rPr>
              <w:t xml:space="preserve"> a gyakorlaton való jelenlét, melyet az oktató minden szeminárium alkalmával jelenléti ív aláírásával ellenőriz. A gyakorlatokról legfeljebb 2 alkalommal lehet hiányozni. Ezt meghaladó hiányzás esetén a hallgató nem kap aláírást, amit külön írásbeli beszámolóval kell pótolnia. A pótlási lehetőség feltétele a gyakorlatok legalább 50%-án való jelenlét</w:t>
            </w:r>
            <w:r w:rsidRPr="00BA080B">
              <w:rPr>
                <w:b/>
                <w:sz w:val="24"/>
                <w:szCs w:val="24"/>
              </w:rPr>
              <w:t>.</w:t>
            </w:r>
          </w:p>
          <w:p w14:paraId="65FA1033" w14:textId="77777777" w:rsidR="0016503B" w:rsidRPr="00BA080B" w:rsidRDefault="003D4CDC" w:rsidP="00E02619">
            <w:pPr>
              <w:pStyle w:val="Szvegtrzs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>A számonkérés zárthelyi dolgozat formájában történik az utolsó gyakorlat alkalmával. A félév során, a gyakorlatokon több egyéni, illetve közös feladatot is kapnak a hallgatók, prezentációt, kiselőadást, jogesetet kell megoldaniuk. Ezt vagy az adott szemináriumon közvetlenül, vagy egy későbbi szemináriumon kell ismertetniük. A gyakorlati foglalkozásokon versenyeznek is a hallgatók</w:t>
            </w:r>
            <w:r w:rsidR="0016503B" w:rsidRPr="00BA080B">
              <w:rPr>
                <w:sz w:val="24"/>
                <w:szCs w:val="24"/>
              </w:rPr>
              <w:t xml:space="preserve"> feladatmegoldásokkal</w:t>
            </w:r>
            <w:r w:rsidRPr="00BA080B">
              <w:rPr>
                <w:sz w:val="24"/>
                <w:szCs w:val="24"/>
              </w:rPr>
              <w:t xml:space="preserve">, kisebb csapatokban, vagy egyénileg, a legjobbak „kisötöst” kapnak. </w:t>
            </w:r>
          </w:p>
          <w:p w14:paraId="454C5410" w14:textId="77777777" w:rsidR="003D4CDC" w:rsidRPr="00BA080B" w:rsidRDefault="003D4CDC" w:rsidP="00E02619">
            <w:pPr>
              <w:pStyle w:val="Szvegtrzs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>A sikertelen zárthelyi dolgozat a vizsgaidőszak első két hetében pótolható legfeljebb két alkalommal.</w:t>
            </w:r>
          </w:p>
          <w:p w14:paraId="1C41BF75" w14:textId="77777777" w:rsidR="003D4CDC" w:rsidRPr="00BA080B" w:rsidRDefault="003D4CDC" w:rsidP="00E02619">
            <w:pPr>
              <w:pStyle w:val="Szvegtrzs"/>
              <w:rPr>
                <w:sz w:val="24"/>
                <w:szCs w:val="24"/>
              </w:rPr>
            </w:pPr>
            <w:r w:rsidRPr="00BA080B">
              <w:rPr>
                <w:b/>
                <w:sz w:val="24"/>
                <w:szCs w:val="24"/>
              </w:rPr>
              <w:t>Levelező tagozaton</w:t>
            </w:r>
            <w:r w:rsidRPr="00BA080B">
              <w:rPr>
                <w:sz w:val="24"/>
                <w:szCs w:val="24"/>
              </w:rPr>
              <w:t xml:space="preserve"> az aláírás feltétele legalább egy gyakorlaton való jelenlét, amelyet az oktató minden alkalommal katalógus formájában ellenőriz.</w:t>
            </w:r>
          </w:p>
          <w:p w14:paraId="215AB696" w14:textId="77777777" w:rsidR="003D4CDC" w:rsidRPr="00BA080B" w:rsidRDefault="003D4CDC" w:rsidP="00E02619">
            <w:pPr>
              <w:pStyle w:val="Szvegtrzs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>A számonkérés zárthelyi dolgozat formájában történik az utolsó gyakorlatot követően, a vizsgaidőszak első két hetében, legalább három alkalmat biztosítva erre.</w:t>
            </w:r>
          </w:p>
          <w:p w14:paraId="301B4C1E" w14:textId="77777777" w:rsidR="000168C1" w:rsidRPr="00BA080B" w:rsidRDefault="000168C1" w:rsidP="00E02619">
            <w:pPr>
              <w:spacing w:after="0" w:line="240" w:lineRule="auto"/>
              <w:rPr>
                <w:i/>
                <w:color w:val="365F91" w:themeColor="accent1" w:themeShade="BF"/>
                <w:sz w:val="24"/>
                <w:szCs w:val="24"/>
              </w:rPr>
            </w:pPr>
          </w:p>
          <w:p w14:paraId="2243FA82" w14:textId="77777777" w:rsidR="0010535D" w:rsidRPr="00BA080B" w:rsidRDefault="0077591B" w:rsidP="00E0261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BA080B">
              <w:rPr>
                <w:b/>
                <w:sz w:val="24"/>
                <w:szCs w:val="24"/>
              </w:rPr>
              <w:t>Gyakorlati jegy / kollokvium teljesítésének módja, értékelése:</w:t>
            </w:r>
          </w:p>
          <w:p w14:paraId="693033A7" w14:textId="77777777" w:rsidR="00D60F19" w:rsidRDefault="00D60F19" w:rsidP="00D60F19">
            <w:pPr>
              <w:spacing w:after="0" w:line="240" w:lineRule="auto"/>
              <w:rPr>
                <w:bCs/>
              </w:rPr>
            </w:pPr>
            <w:r w:rsidRPr="00E63EF3">
              <w:rPr>
                <w:b/>
              </w:rPr>
              <w:t xml:space="preserve">A hallgatóknak van lehetőségük megajánlott jegy szerzésére. </w:t>
            </w:r>
            <w:r w:rsidRPr="00E63EF3">
              <w:rPr>
                <w:bCs/>
              </w:rPr>
              <w:t xml:space="preserve">Ennek feltétele </w:t>
            </w:r>
            <w:r w:rsidRPr="00E63EF3">
              <w:rPr>
                <w:b/>
              </w:rPr>
              <w:t>nappali tagozaton</w:t>
            </w:r>
            <w:r w:rsidRPr="00E63EF3">
              <w:rPr>
                <w:bCs/>
              </w:rPr>
              <w:t xml:space="preserve"> </w:t>
            </w:r>
            <w:r>
              <w:rPr>
                <w:bCs/>
              </w:rPr>
              <w:t xml:space="preserve">két zárthelyi dolgozat, sikeres, legalább az öszpontszám 60%-át elérő teljesítése. </w:t>
            </w:r>
          </w:p>
          <w:p w14:paraId="793A7B23" w14:textId="77777777" w:rsidR="00D60F19" w:rsidRDefault="00D60F19" w:rsidP="00D60F19">
            <w:pPr>
              <w:spacing w:after="0" w:line="240" w:lineRule="auto"/>
              <w:rPr>
                <w:bCs/>
              </w:rPr>
            </w:pPr>
          </w:p>
          <w:p w14:paraId="5392D604" w14:textId="77777777" w:rsidR="00D60F19" w:rsidRDefault="00D60F19" w:rsidP="00D60F19">
            <w:pPr>
              <w:spacing w:after="0" w:line="240" w:lineRule="auto"/>
              <w:rPr>
                <w:bCs/>
              </w:rPr>
            </w:pPr>
            <w:r w:rsidRPr="00E63EF3">
              <w:rPr>
                <w:b/>
              </w:rPr>
              <w:lastRenderedPageBreak/>
              <w:t>Levelező tagozaton</w:t>
            </w:r>
            <w:r>
              <w:rPr>
                <w:bCs/>
              </w:rPr>
              <w:t xml:space="preserve"> a megajánlott jegy megszerzésének a feltétele két zárthelyi dolgozat megírása és legalább az öszpontszám 60%-át elérő teljesítése.</w:t>
            </w:r>
          </w:p>
          <w:p w14:paraId="43292B4C" w14:textId="77777777" w:rsidR="00D60F19" w:rsidRDefault="00D60F19" w:rsidP="00D60F19">
            <w:pPr>
              <w:spacing w:after="0" w:line="240" w:lineRule="auto"/>
              <w:rPr>
                <w:bCs/>
              </w:rPr>
            </w:pPr>
          </w:p>
          <w:p w14:paraId="1D6EE644" w14:textId="77777777" w:rsidR="00D60F19" w:rsidRDefault="00D60F19" w:rsidP="00D60F19">
            <w:pPr>
              <w:spacing w:after="0" w:line="240" w:lineRule="auto"/>
              <w:rPr>
                <w:bCs/>
              </w:rPr>
            </w:pPr>
            <w:r w:rsidRPr="00E63EF3">
              <w:rPr>
                <w:b/>
              </w:rPr>
              <w:t>A zárthelyi dolgozat</w:t>
            </w:r>
            <w:r>
              <w:rPr>
                <w:b/>
              </w:rPr>
              <w:t>ok</w:t>
            </w:r>
            <w:r w:rsidRPr="00E63EF3">
              <w:rPr>
                <w:b/>
              </w:rPr>
              <w:t xml:space="preserve"> átlaga együttesen adja a megajánlott érdemjegyet</w:t>
            </w:r>
            <w:r>
              <w:rPr>
                <w:bCs/>
              </w:rPr>
              <w:t xml:space="preserve">. </w:t>
            </w:r>
          </w:p>
          <w:p w14:paraId="42848882" w14:textId="77777777" w:rsidR="00D60F19" w:rsidRDefault="00D60F19" w:rsidP="00D60F19">
            <w:pPr>
              <w:spacing w:after="0" w:line="240" w:lineRule="auto"/>
              <w:rPr>
                <w:bCs/>
              </w:rPr>
            </w:pPr>
          </w:p>
          <w:p w14:paraId="7175B9D7" w14:textId="77777777" w:rsidR="00D60F19" w:rsidRPr="00CA5600" w:rsidRDefault="00D60F19" w:rsidP="00D60F19">
            <w:pPr>
              <w:tabs>
                <w:tab w:val="left" w:pos="0"/>
                <w:tab w:val="left" w:pos="426"/>
              </w:tabs>
              <w:spacing w:after="0" w:line="240" w:lineRule="auto"/>
              <w:rPr>
                <w:b/>
                <w:bCs/>
              </w:rPr>
            </w:pPr>
            <w:r>
              <w:t xml:space="preserve">Amennyiben a hallgató nem teljesíti a megajánlott jegy megszerzéséhez szükséges feltételeket, </w:t>
            </w:r>
            <w:r w:rsidRPr="00CA5600">
              <w:rPr>
                <w:b/>
                <w:bCs/>
              </w:rPr>
              <w:t>a tantárgy számonkérésének módja: írásbeli vizsga.</w:t>
            </w:r>
          </w:p>
          <w:p w14:paraId="4C676C69" w14:textId="77777777" w:rsidR="00D60F19" w:rsidRPr="006415ED" w:rsidRDefault="00D60F19" w:rsidP="00D60F19">
            <w:pPr>
              <w:spacing w:after="0" w:line="240" w:lineRule="auto"/>
              <w:rPr>
                <w:bCs/>
              </w:rPr>
            </w:pPr>
            <w:r w:rsidRPr="004F1209">
              <w:t xml:space="preserve">A vizsga írásban történik, </w:t>
            </w:r>
            <w:r>
              <w:t>5</w:t>
            </w:r>
            <w:r w:rsidRPr="004F1209">
              <w:t xml:space="preserve">0 perc alatt teljesítendő </w:t>
            </w:r>
            <w:r>
              <w:t xml:space="preserve">zárthelyi dolgozat </w:t>
            </w:r>
            <w:r w:rsidRPr="004F1209">
              <w:t>formájában</w:t>
            </w:r>
            <w:r>
              <w:t xml:space="preserve">, és az előadások anyaga mellett, a kötelező irodalomban meghatározott anyagok is a számonkérés részét képezik. </w:t>
            </w:r>
            <w:r w:rsidRPr="00E21103">
              <w:rPr>
                <w:rFonts w:eastAsia="Times New Roman"/>
                <w:lang w:eastAsia="hu-HU"/>
              </w:rPr>
              <w:t xml:space="preserve">A vizsga írásban történik, 50 perc alatt teljesítendő teszt formájában. Elfogadási határ az elérhető </w:t>
            </w:r>
            <w:r>
              <w:rPr>
                <w:rFonts w:eastAsia="Times New Roman"/>
                <w:lang w:eastAsia="hu-HU"/>
              </w:rPr>
              <w:t>össz</w:t>
            </w:r>
            <w:r w:rsidRPr="00E21103">
              <w:rPr>
                <w:rFonts w:eastAsia="Times New Roman"/>
                <w:lang w:eastAsia="hu-HU"/>
              </w:rPr>
              <w:t xml:space="preserve">pont 60 %-ának a megszerzése. A minősítés ötfokozatú érdemjeggyel történik. </w:t>
            </w:r>
            <w:r w:rsidRPr="004F1209">
              <w:t>Az elérhető pont 60 %-ának teljesítése a feltétele az elégséges (2) minősítésnek, 70%-os a közepes (3) minősítésnek, 80%-os a jó (4) minősítésnek és a 90%-os teljesítményt elérő hallgató kap jeles (5) minősítést.</w:t>
            </w:r>
          </w:p>
          <w:p w14:paraId="2A6FCAE8" w14:textId="77777777" w:rsidR="0010535D" w:rsidRPr="00BA080B" w:rsidRDefault="0010535D" w:rsidP="00D60F1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0535D" w:rsidRPr="00BA080B" w14:paraId="7207269D" w14:textId="77777777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873C7" w14:textId="77777777" w:rsidR="00E02619" w:rsidRPr="00BA080B" w:rsidRDefault="00E02619" w:rsidP="00E0261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BA080B">
              <w:rPr>
                <w:b/>
                <w:sz w:val="24"/>
                <w:szCs w:val="24"/>
              </w:rPr>
              <w:lastRenderedPageBreak/>
              <w:t>Kötelező irodalom:</w:t>
            </w:r>
          </w:p>
          <w:p w14:paraId="02BE4A9A" w14:textId="77777777" w:rsidR="00E02619" w:rsidRPr="00BA080B" w:rsidRDefault="00E02619" w:rsidP="00E02619">
            <w:pPr>
              <w:pStyle w:val="Alcm"/>
              <w:numPr>
                <w:ilvl w:val="0"/>
                <w:numId w:val="4"/>
              </w:numPr>
              <w:jc w:val="both"/>
              <w:rPr>
                <w:b w:val="0"/>
                <w:sz w:val="24"/>
                <w:szCs w:val="24"/>
              </w:rPr>
            </w:pPr>
            <w:r w:rsidRPr="00BA080B">
              <w:rPr>
                <w:b w:val="0"/>
                <w:sz w:val="24"/>
                <w:szCs w:val="24"/>
              </w:rPr>
              <w:t>Barta Judit – Harsányi Gyöngyi – Majoros Tünde – Ujváriné dr. Antal Edit: Gazdasági társaságok a Polgári Törvénykönyvben, Patrocínium Kiadó, Budapest, 2016. Tanszék által kijelölt oldalak.</w:t>
            </w:r>
          </w:p>
          <w:p w14:paraId="594096FD" w14:textId="77777777" w:rsidR="00E02619" w:rsidRPr="00BA080B" w:rsidRDefault="00E02619" w:rsidP="00E02619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textAlignment w:val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>Az előadáson leadott anyag és ismertetett vizsgafelkészülést segítő kérdések.</w:t>
            </w:r>
          </w:p>
          <w:p w14:paraId="1DED45BA" w14:textId="77777777" w:rsidR="00E02619" w:rsidRPr="00BA080B" w:rsidRDefault="00E02619" w:rsidP="00E02619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textAlignment w:val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>Szabolcs Sárközy: Hungarian Company Law. In: Business Law in Hungary, Patrocínium Kiadó, Budapest, 2016, 267-285.</w:t>
            </w:r>
          </w:p>
          <w:p w14:paraId="3298A492" w14:textId="77777777" w:rsidR="00E02619" w:rsidRPr="00BA080B" w:rsidRDefault="00E02619" w:rsidP="00E02619">
            <w:pPr>
              <w:pStyle w:val="Listaszerbekezds"/>
              <w:tabs>
                <w:tab w:val="left" w:pos="1545"/>
              </w:tabs>
              <w:spacing w:after="0" w:line="240" w:lineRule="auto"/>
              <w:ind w:left="0"/>
              <w:rPr>
                <w:color w:val="365F91" w:themeColor="accent1" w:themeShade="BF"/>
                <w:sz w:val="24"/>
                <w:szCs w:val="24"/>
              </w:rPr>
            </w:pPr>
          </w:p>
          <w:p w14:paraId="24EE5121" w14:textId="77777777" w:rsidR="00E02619" w:rsidRPr="00BA080B" w:rsidRDefault="00E02619" w:rsidP="00E0261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BA080B">
              <w:rPr>
                <w:b/>
                <w:sz w:val="24"/>
                <w:szCs w:val="24"/>
              </w:rPr>
              <w:t>Ajánlott irodalom:</w:t>
            </w:r>
          </w:p>
          <w:p w14:paraId="65AB1B87" w14:textId="77777777" w:rsidR="007453B4" w:rsidRPr="00BA080B" w:rsidRDefault="007453B4" w:rsidP="007453B4">
            <w:pPr>
              <w:pStyle w:val="Listaszerbekezds"/>
              <w:spacing w:after="0" w:line="240" w:lineRule="auto"/>
              <w:ind w:left="0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 xml:space="preserve">1. </w:t>
            </w:r>
            <w:hyperlink r:id="rId8" w:history="1">
              <w:r w:rsidRPr="00BA080B">
                <w:rPr>
                  <w:rStyle w:val="Hiperhivatkozs"/>
                  <w:color w:val="auto"/>
                  <w:sz w:val="24"/>
                  <w:szCs w:val="24"/>
                  <w:u w:val="none"/>
                </w:rPr>
                <w:t>Gál Judit</w:t>
              </w:r>
            </w:hyperlink>
            <w:r w:rsidRPr="00BA080B">
              <w:rPr>
                <w:sz w:val="24"/>
                <w:szCs w:val="24"/>
              </w:rPr>
              <w:t xml:space="preserve">; </w:t>
            </w:r>
            <w:hyperlink r:id="rId9" w:history="1">
              <w:r w:rsidRPr="00BA080B">
                <w:rPr>
                  <w:rStyle w:val="Hiperhivatkozs"/>
                  <w:color w:val="auto"/>
                  <w:sz w:val="24"/>
                  <w:szCs w:val="24"/>
                  <w:u w:val="none"/>
                </w:rPr>
                <w:t>Koday Zsuzsanna</w:t>
              </w:r>
            </w:hyperlink>
            <w:r w:rsidRPr="00BA080B">
              <w:rPr>
                <w:sz w:val="24"/>
                <w:szCs w:val="24"/>
              </w:rPr>
              <w:t xml:space="preserve">; </w:t>
            </w:r>
            <w:hyperlink r:id="rId10" w:history="1">
              <w:r w:rsidRPr="00BA080B">
                <w:rPr>
                  <w:rStyle w:val="Hiperhivatkozs"/>
                  <w:color w:val="auto"/>
                  <w:sz w:val="24"/>
                  <w:szCs w:val="24"/>
                  <w:u w:val="none"/>
                </w:rPr>
                <w:t>Mondok Edit</w:t>
              </w:r>
            </w:hyperlink>
            <w:r w:rsidRPr="00BA080B">
              <w:rPr>
                <w:sz w:val="24"/>
                <w:szCs w:val="24"/>
              </w:rPr>
              <w:t>: Társasági és cégjogi iratmintatár. HVGORAC Kiadó, Budapest, 2015., harmadik kiadás</w:t>
            </w:r>
          </w:p>
          <w:p w14:paraId="704C0140" w14:textId="77777777" w:rsidR="007453B4" w:rsidRPr="00BA080B" w:rsidRDefault="007453B4" w:rsidP="007453B4">
            <w:pPr>
              <w:suppressAutoHyphens w:val="0"/>
              <w:autoSpaceDN/>
              <w:spacing w:after="0" w:line="240" w:lineRule="auto"/>
              <w:jc w:val="left"/>
              <w:textAlignment w:val="auto"/>
              <w:rPr>
                <w:rFonts w:eastAsia="Times New Roman"/>
                <w:color w:val="000000"/>
                <w:sz w:val="24"/>
                <w:szCs w:val="24"/>
                <w:lang w:eastAsia="hu-HU"/>
              </w:rPr>
            </w:pPr>
            <w:r w:rsidRPr="00BA080B">
              <w:rPr>
                <w:rFonts w:eastAsia="Times New Roman"/>
                <w:color w:val="000000"/>
                <w:sz w:val="24"/>
                <w:szCs w:val="24"/>
                <w:lang w:eastAsia="hu-HU"/>
              </w:rPr>
              <w:t xml:space="preserve">2. </w:t>
            </w:r>
            <w:r w:rsidRPr="00BA080B">
              <w:rPr>
                <w:color w:val="000000"/>
                <w:sz w:val="24"/>
                <w:szCs w:val="24"/>
              </w:rPr>
              <w:t>A bíróságok gyakorlatából: Törvényességi felügyeleti eljárás kezdeményezésére jogosultság. In: Céghírnök, HVGORAC, 2017. 5. szám, 12-13.</w:t>
            </w:r>
          </w:p>
          <w:p w14:paraId="2ED8F414" w14:textId="77777777" w:rsidR="007453B4" w:rsidRPr="00BA080B" w:rsidRDefault="007453B4" w:rsidP="007453B4">
            <w:pPr>
              <w:suppressAutoHyphens w:val="0"/>
              <w:autoSpaceDN/>
              <w:spacing w:after="0" w:line="240" w:lineRule="auto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 xml:space="preserve">3. </w:t>
            </w:r>
            <w:r w:rsidRPr="00BA080B">
              <w:rPr>
                <w:color w:val="000000"/>
                <w:sz w:val="24"/>
                <w:szCs w:val="24"/>
              </w:rPr>
              <w:t>A bíróságok gyakorlatából: Változásbejegyző végzés hatályon kívül helyezése iránti per felperesének halála. In: Céghírnök, HVGORAC, 2017. 8. szám, 4-5.</w:t>
            </w:r>
          </w:p>
          <w:p w14:paraId="5418789C" w14:textId="77777777" w:rsidR="007453B4" w:rsidRPr="00BA080B" w:rsidRDefault="007453B4" w:rsidP="007453B4">
            <w:pPr>
              <w:suppressAutoHyphens w:val="0"/>
              <w:autoSpaceDN/>
              <w:spacing w:after="0" w:line="240" w:lineRule="auto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 w:rsidRPr="00BA080B">
              <w:rPr>
                <w:color w:val="000000"/>
                <w:sz w:val="24"/>
                <w:szCs w:val="24"/>
              </w:rPr>
              <w:t xml:space="preserve">4. </w:t>
            </w:r>
            <w:r w:rsidRPr="00BA080B">
              <w:rPr>
                <w:rStyle w:val="h4-alias"/>
                <w:bCs/>
                <w:color w:val="000000"/>
                <w:sz w:val="24"/>
                <w:szCs w:val="24"/>
              </w:rPr>
              <w:t>Zámbó Tamás</w:t>
            </w:r>
            <w:r w:rsidRPr="00BA080B">
              <w:rPr>
                <w:rStyle w:val="h4-alias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Pr="00BA080B">
              <w:rPr>
                <w:rStyle w:val="block"/>
                <w:color w:val="000000"/>
                <w:sz w:val="24"/>
                <w:szCs w:val="24"/>
              </w:rPr>
              <w:t xml:space="preserve">Néhány kérdés a vagyonrendezési eljárással kapcsolatban </w:t>
            </w:r>
            <w:r w:rsidRPr="00BA080B">
              <w:rPr>
                <w:color w:val="000000"/>
                <w:sz w:val="24"/>
                <w:szCs w:val="24"/>
              </w:rPr>
              <w:t>In: Céghírnök, HVGORAC, 2018. 5. szám, 4-6.</w:t>
            </w:r>
          </w:p>
          <w:p w14:paraId="49D7CE3D" w14:textId="77777777" w:rsidR="007453B4" w:rsidRPr="00BA080B" w:rsidRDefault="007453B4" w:rsidP="007453B4">
            <w:pPr>
              <w:suppressAutoHyphens w:val="0"/>
              <w:autoSpaceDN/>
              <w:spacing w:after="0" w:line="240" w:lineRule="auto"/>
              <w:textAlignment w:val="auto"/>
              <w:rPr>
                <w:sz w:val="24"/>
                <w:szCs w:val="24"/>
              </w:rPr>
            </w:pPr>
            <w:r w:rsidRPr="00BA080B">
              <w:rPr>
                <w:sz w:val="24"/>
                <w:szCs w:val="24"/>
              </w:rPr>
              <w:t>5. Marcus Gyulai-Schmidt: Modernisierung des deutschen GmBH-Rechts. (Ungarisches Jahrbuch für Handelsrecht Band I. Herausgeber: Zoltán Csehi, Gondolat Kiadó, Budapest, 2008.)</w:t>
            </w:r>
          </w:p>
          <w:tbl>
            <w:tblPr>
              <w:tblW w:w="5688" w:type="dxa"/>
              <w:tblCellSpacing w:w="15" w:type="dxa"/>
              <w:tblCellMar>
                <w:top w:w="24" w:type="dxa"/>
                <w:left w:w="24" w:type="dxa"/>
                <w:bottom w:w="24" w:type="dxa"/>
                <w:right w:w="24" w:type="dxa"/>
              </w:tblCellMar>
              <w:tblLook w:val="04A0" w:firstRow="1" w:lastRow="0" w:firstColumn="1" w:lastColumn="0" w:noHBand="0" w:noVBand="1"/>
            </w:tblPr>
            <w:tblGrid>
              <w:gridCol w:w="3975"/>
              <w:gridCol w:w="1713"/>
            </w:tblGrid>
            <w:tr w:rsidR="00DB5DF2" w:rsidRPr="00BA080B" w14:paraId="4DD5D49A" w14:textId="77777777" w:rsidTr="00DB5DF2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70FE4A1" w14:textId="77777777" w:rsidR="00DB5DF2" w:rsidRPr="00BA080B" w:rsidRDefault="00DB5DF2" w:rsidP="00DB5DF2">
                  <w:pPr>
                    <w:suppressAutoHyphens w:val="0"/>
                    <w:autoSpaceDN/>
                    <w:spacing w:after="0" w:line="240" w:lineRule="auto"/>
                    <w:jc w:val="left"/>
                    <w:textAlignment w:val="auto"/>
                    <w:rPr>
                      <w:rFonts w:eastAsia="Times New Roman"/>
                      <w:color w:val="000000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16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7C2F8F6" w14:textId="77777777" w:rsidR="00DB5DF2" w:rsidRPr="00BA080B" w:rsidRDefault="00DB5DF2" w:rsidP="00DB5DF2">
                  <w:pPr>
                    <w:suppressAutoHyphens w:val="0"/>
                    <w:autoSpaceDN/>
                    <w:spacing w:after="0" w:line="240" w:lineRule="auto"/>
                    <w:jc w:val="left"/>
                    <w:textAlignment w:val="auto"/>
                    <w:rPr>
                      <w:rFonts w:eastAsia="Times New Roman"/>
                      <w:color w:val="000000"/>
                      <w:sz w:val="24"/>
                      <w:szCs w:val="24"/>
                      <w:lang w:eastAsia="hu-HU"/>
                    </w:rPr>
                  </w:pPr>
                </w:p>
              </w:tc>
            </w:tr>
          </w:tbl>
          <w:p w14:paraId="1F49EC9E" w14:textId="77777777" w:rsidR="0010535D" w:rsidRPr="00BA080B" w:rsidRDefault="0010535D" w:rsidP="008737A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17613E3D" w14:textId="77777777" w:rsidR="0010535D" w:rsidRPr="00BA080B" w:rsidRDefault="0010535D" w:rsidP="00E02619">
      <w:pPr>
        <w:spacing w:after="0" w:line="240" w:lineRule="auto"/>
        <w:rPr>
          <w:sz w:val="24"/>
          <w:szCs w:val="24"/>
        </w:rPr>
      </w:pPr>
    </w:p>
    <w:sectPr w:rsidR="0010535D" w:rsidRPr="00BA080B" w:rsidSect="00F254F6">
      <w:headerReference w:type="default" r:id="rId11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17106" w14:textId="77777777" w:rsidR="006875A6" w:rsidRDefault="006875A6">
      <w:pPr>
        <w:spacing w:after="0" w:line="240" w:lineRule="auto"/>
      </w:pPr>
      <w:r>
        <w:separator/>
      </w:r>
    </w:p>
  </w:endnote>
  <w:endnote w:type="continuationSeparator" w:id="0">
    <w:p w14:paraId="582B2B98" w14:textId="77777777" w:rsidR="006875A6" w:rsidRDefault="00687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4DF21" w14:textId="77777777" w:rsidR="006875A6" w:rsidRDefault="006875A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6100E51" w14:textId="77777777" w:rsidR="006875A6" w:rsidRDefault="00687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645B7" w14:textId="77777777" w:rsidR="00D3096D" w:rsidRDefault="005E4279">
    <w:pPr>
      <w:pStyle w:val="lfej"/>
      <w:pBdr>
        <w:bottom w:val="double" w:sz="12" w:space="1" w:color="000000"/>
      </w:pBdr>
      <w:jc w:val="center"/>
      <w:rPr>
        <w:rFonts w:cs="Calibri"/>
        <w:smallCaps/>
        <w:szCs w:val="24"/>
      </w:rPr>
    </w:pPr>
    <w:r>
      <w:rPr>
        <w:rFonts w:cs="Calibri"/>
        <w:smallCaps/>
        <w:szCs w:val="24"/>
      </w:rPr>
      <w:t>Miskolci Egyetem ÁLLAM- ÉS JOGTUDOMÁNYI</w:t>
    </w:r>
    <w:r w:rsidR="0077591B">
      <w:rPr>
        <w:rFonts w:cs="Calibri"/>
        <w:smallCaps/>
        <w:szCs w:val="24"/>
      </w:rPr>
      <w:t xml:space="preserve"> Kar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B57F6"/>
    <w:multiLevelType w:val="multilevel"/>
    <w:tmpl w:val="9D567526"/>
    <w:styleLink w:val="WWOutlineListStyle"/>
    <w:lvl w:ilvl="0">
      <w:start w:val="1"/>
      <w:numFmt w:val="none"/>
      <w:lvlText w:val=""/>
      <w:lvlJc w:val="left"/>
    </w:lvl>
    <w:lvl w:ilvl="1">
      <w:start w:val="1"/>
      <w:numFmt w:val="decimal"/>
      <w:pStyle w:val="Cmsor2"/>
      <w:lvlText w:val="%1.%2"/>
      <w:lvlJc w:val="left"/>
      <w:pPr>
        <w:ind w:left="576" w:hanging="576"/>
      </w:pPr>
    </w:lvl>
    <w:lvl w:ilvl="2">
      <w:start w:val="1"/>
      <w:numFmt w:val="none"/>
      <w:lvlText w:val="%3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" w15:restartNumberingAfterBreak="0">
    <w:nsid w:val="64D91C90"/>
    <w:multiLevelType w:val="hybridMultilevel"/>
    <w:tmpl w:val="A9E09DE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589"/>
        </w:tabs>
        <w:ind w:left="58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309"/>
        </w:tabs>
        <w:ind w:left="130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029"/>
        </w:tabs>
        <w:ind w:left="202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2749"/>
        </w:tabs>
        <w:ind w:left="274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469"/>
        </w:tabs>
        <w:ind w:left="346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189"/>
        </w:tabs>
        <w:ind w:left="418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4909"/>
        </w:tabs>
        <w:ind w:left="490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5629"/>
        </w:tabs>
        <w:ind w:left="5629" w:hanging="180"/>
      </w:pPr>
    </w:lvl>
  </w:abstractNum>
  <w:abstractNum w:abstractNumId="2" w15:restartNumberingAfterBreak="0">
    <w:nsid w:val="71F22503"/>
    <w:multiLevelType w:val="hybridMultilevel"/>
    <w:tmpl w:val="BEBA88AC"/>
    <w:lvl w:ilvl="0" w:tplc="9C2E3744">
      <w:start w:val="2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color w:val="4F81BD" w:themeColor="accent1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D91605"/>
    <w:multiLevelType w:val="hybridMultilevel"/>
    <w:tmpl w:val="E62E35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6122679">
    <w:abstractNumId w:val="0"/>
  </w:num>
  <w:num w:numId="2" w16cid:durableId="1508640442">
    <w:abstractNumId w:val="2"/>
  </w:num>
  <w:num w:numId="3" w16cid:durableId="338197471">
    <w:abstractNumId w:val="1"/>
  </w:num>
  <w:num w:numId="4" w16cid:durableId="10025865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35D"/>
    <w:rsid w:val="00014631"/>
    <w:rsid w:val="000168C1"/>
    <w:rsid w:val="00054992"/>
    <w:rsid w:val="000C6660"/>
    <w:rsid w:val="000C7A59"/>
    <w:rsid w:val="000D45E5"/>
    <w:rsid w:val="000F546D"/>
    <w:rsid w:val="0010535D"/>
    <w:rsid w:val="0016503B"/>
    <w:rsid w:val="001B1D7D"/>
    <w:rsid w:val="001C50E6"/>
    <w:rsid w:val="001E35DD"/>
    <w:rsid w:val="00226F8F"/>
    <w:rsid w:val="00240C94"/>
    <w:rsid w:val="00250F6F"/>
    <w:rsid w:val="00252134"/>
    <w:rsid w:val="00252561"/>
    <w:rsid w:val="00263455"/>
    <w:rsid w:val="002A7543"/>
    <w:rsid w:val="002D60AF"/>
    <w:rsid w:val="002F7AF4"/>
    <w:rsid w:val="00315AC0"/>
    <w:rsid w:val="003761C8"/>
    <w:rsid w:val="003807B3"/>
    <w:rsid w:val="003A0C76"/>
    <w:rsid w:val="003C327F"/>
    <w:rsid w:val="003C3B4E"/>
    <w:rsid w:val="003D4CDC"/>
    <w:rsid w:val="003E13AC"/>
    <w:rsid w:val="00410381"/>
    <w:rsid w:val="00413EC1"/>
    <w:rsid w:val="00423530"/>
    <w:rsid w:val="004717F6"/>
    <w:rsid w:val="00476B3A"/>
    <w:rsid w:val="00482FC2"/>
    <w:rsid w:val="004867F2"/>
    <w:rsid w:val="004A63F3"/>
    <w:rsid w:val="004E4BC8"/>
    <w:rsid w:val="004F5FED"/>
    <w:rsid w:val="00551620"/>
    <w:rsid w:val="0057601B"/>
    <w:rsid w:val="0057680D"/>
    <w:rsid w:val="005872B7"/>
    <w:rsid w:val="005A3414"/>
    <w:rsid w:val="005B34D3"/>
    <w:rsid w:val="005D3758"/>
    <w:rsid w:val="005E4279"/>
    <w:rsid w:val="006079E1"/>
    <w:rsid w:val="00612067"/>
    <w:rsid w:val="006875A6"/>
    <w:rsid w:val="00690B14"/>
    <w:rsid w:val="00691895"/>
    <w:rsid w:val="00692CD7"/>
    <w:rsid w:val="006C5197"/>
    <w:rsid w:val="006F3AAB"/>
    <w:rsid w:val="007267D9"/>
    <w:rsid w:val="007425AF"/>
    <w:rsid w:val="007453B4"/>
    <w:rsid w:val="0077591B"/>
    <w:rsid w:val="007A25DA"/>
    <w:rsid w:val="007C4C7C"/>
    <w:rsid w:val="007C5C35"/>
    <w:rsid w:val="007D087B"/>
    <w:rsid w:val="007D28EB"/>
    <w:rsid w:val="007D32F7"/>
    <w:rsid w:val="007D40BE"/>
    <w:rsid w:val="007D5C0F"/>
    <w:rsid w:val="007D7821"/>
    <w:rsid w:val="007E2C61"/>
    <w:rsid w:val="007F1349"/>
    <w:rsid w:val="007F2809"/>
    <w:rsid w:val="007F4F13"/>
    <w:rsid w:val="00820E43"/>
    <w:rsid w:val="008375A7"/>
    <w:rsid w:val="00837D84"/>
    <w:rsid w:val="008737A0"/>
    <w:rsid w:val="008B10D7"/>
    <w:rsid w:val="008C7F12"/>
    <w:rsid w:val="008D7743"/>
    <w:rsid w:val="008F1A4E"/>
    <w:rsid w:val="008F667B"/>
    <w:rsid w:val="00921EDC"/>
    <w:rsid w:val="0092583E"/>
    <w:rsid w:val="0093165A"/>
    <w:rsid w:val="009321B8"/>
    <w:rsid w:val="0094120B"/>
    <w:rsid w:val="00941970"/>
    <w:rsid w:val="00955195"/>
    <w:rsid w:val="00955E1E"/>
    <w:rsid w:val="00963768"/>
    <w:rsid w:val="00966FAF"/>
    <w:rsid w:val="009708B0"/>
    <w:rsid w:val="00984199"/>
    <w:rsid w:val="009C2EB9"/>
    <w:rsid w:val="009D2F4A"/>
    <w:rsid w:val="009D5B69"/>
    <w:rsid w:val="009E188E"/>
    <w:rsid w:val="009E3759"/>
    <w:rsid w:val="009E66EF"/>
    <w:rsid w:val="009F3CFF"/>
    <w:rsid w:val="00AA1BDC"/>
    <w:rsid w:val="00AD029C"/>
    <w:rsid w:val="00AD2B13"/>
    <w:rsid w:val="00AE3FE6"/>
    <w:rsid w:val="00B061CE"/>
    <w:rsid w:val="00B31DD5"/>
    <w:rsid w:val="00B37181"/>
    <w:rsid w:val="00B63947"/>
    <w:rsid w:val="00B96FD2"/>
    <w:rsid w:val="00BA080B"/>
    <w:rsid w:val="00BA5647"/>
    <w:rsid w:val="00C10A43"/>
    <w:rsid w:val="00C34FF2"/>
    <w:rsid w:val="00C41830"/>
    <w:rsid w:val="00C665D8"/>
    <w:rsid w:val="00C84E3E"/>
    <w:rsid w:val="00C9469A"/>
    <w:rsid w:val="00CA5F3E"/>
    <w:rsid w:val="00CC1391"/>
    <w:rsid w:val="00D01C17"/>
    <w:rsid w:val="00D22798"/>
    <w:rsid w:val="00D230F3"/>
    <w:rsid w:val="00D3096D"/>
    <w:rsid w:val="00D60F19"/>
    <w:rsid w:val="00D74EE6"/>
    <w:rsid w:val="00D91E8E"/>
    <w:rsid w:val="00DA075D"/>
    <w:rsid w:val="00DA3810"/>
    <w:rsid w:val="00DB54D4"/>
    <w:rsid w:val="00DB5DF2"/>
    <w:rsid w:val="00DC37BD"/>
    <w:rsid w:val="00DC4417"/>
    <w:rsid w:val="00DE3173"/>
    <w:rsid w:val="00DE77D5"/>
    <w:rsid w:val="00DF1BA7"/>
    <w:rsid w:val="00E02619"/>
    <w:rsid w:val="00E04ED7"/>
    <w:rsid w:val="00E101E1"/>
    <w:rsid w:val="00E11C68"/>
    <w:rsid w:val="00E27636"/>
    <w:rsid w:val="00E46FE7"/>
    <w:rsid w:val="00E47337"/>
    <w:rsid w:val="00E510FB"/>
    <w:rsid w:val="00E5232E"/>
    <w:rsid w:val="00E57DF8"/>
    <w:rsid w:val="00E67CFA"/>
    <w:rsid w:val="00E72529"/>
    <w:rsid w:val="00E74E21"/>
    <w:rsid w:val="00E77DAA"/>
    <w:rsid w:val="00E8086D"/>
    <w:rsid w:val="00E9024C"/>
    <w:rsid w:val="00E97302"/>
    <w:rsid w:val="00EB64C9"/>
    <w:rsid w:val="00EE26AA"/>
    <w:rsid w:val="00EF0DA1"/>
    <w:rsid w:val="00F01EFE"/>
    <w:rsid w:val="00F130D5"/>
    <w:rsid w:val="00F254F6"/>
    <w:rsid w:val="00F408D9"/>
    <w:rsid w:val="00F61593"/>
    <w:rsid w:val="00FC50AC"/>
    <w:rsid w:val="00FC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6476D"/>
  <w15:docId w15:val="{333FFAC9-9ADE-4F81-AB03-37D4AA62B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u-HU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F254F6"/>
    <w:pPr>
      <w:suppressAutoHyphens/>
      <w:spacing w:after="120"/>
      <w:jc w:val="both"/>
    </w:pPr>
    <w:rPr>
      <w:rFonts w:ascii="Times New Roman" w:hAnsi="Times New Roman"/>
    </w:rPr>
  </w:style>
  <w:style w:type="paragraph" w:styleId="Cmsor2">
    <w:name w:val="heading 2"/>
    <w:basedOn w:val="Norml"/>
    <w:next w:val="Norml"/>
    <w:autoRedefine/>
    <w:rsid w:val="00F254F6"/>
    <w:pPr>
      <w:keepNext/>
      <w:numPr>
        <w:ilvl w:val="1"/>
        <w:numId w:val="1"/>
      </w:numPr>
      <w:spacing w:before="360" w:after="240"/>
      <w:outlineLvl w:val="1"/>
    </w:pPr>
    <w:rPr>
      <w:rFonts w:eastAsia="Times New Roman"/>
      <w:b/>
      <w:bCs/>
      <w:iCs/>
      <w:sz w:val="24"/>
      <w:szCs w:val="28"/>
    </w:rPr>
  </w:style>
  <w:style w:type="paragraph" w:styleId="Cmsor3">
    <w:name w:val="heading 3"/>
    <w:basedOn w:val="Norml"/>
    <w:next w:val="Norml"/>
    <w:autoRedefine/>
    <w:rsid w:val="00F254F6"/>
    <w:pPr>
      <w:keepNext/>
      <w:keepLines/>
      <w:spacing w:before="240"/>
      <w:ind w:left="720" w:hanging="720"/>
      <w:outlineLvl w:val="2"/>
    </w:pPr>
    <w:rPr>
      <w:rFonts w:eastAsia="Times New Roman"/>
      <w:b/>
      <w:bCs/>
      <w:color w:val="1D3C5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WWOutlineListStyle">
    <w:name w:val="WW_OutlineListStyle"/>
    <w:basedOn w:val="Nemlista"/>
    <w:rsid w:val="00F254F6"/>
    <w:pPr>
      <w:numPr>
        <w:numId w:val="1"/>
      </w:numPr>
    </w:pPr>
  </w:style>
  <w:style w:type="character" w:customStyle="1" w:styleId="Cmsor2Char">
    <w:name w:val="Címsor 2 Char"/>
    <w:basedOn w:val="Bekezdsalapbettpusa"/>
    <w:rsid w:val="00F254F6"/>
    <w:rPr>
      <w:rFonts w:ascii="Times New Roman" w:eastAsia="Times New Roman" w:hAnsi="Times New Roman" w:cs="Times New Roman"/>
      <w:b/>
      <w:bCs/>
      <w:iCs/>
      <w:sz w:val="24"/>
      <w:szCs w:val="28"/>
    </w:rPr>
  </w:style>
  <w:style w:type="character" w:customStyle="1" w:styleId="Cmsor3Char">
    <w:name w:val="Címsor 3 Char"/>
    <w:basedOn w:val="Bekezdsalapbettpusa"/>
    <w:rsid w:val="00F254F6"/>
    <w:rPr>
      <w:rFonts w:ascii="Times New Roman" w:eastAsia="Times New Roman" w:hAnsi="Times New Roman" w:cs="Times New Roman"/>
      <w:b/>
      <w:bCs/>
      <w:color w:val="1D3C57"/>
    </w:rPr>
  </w:style>
  <w:style w:type="paragraph" w:styleId="lfej">
    <w:name w:val="header"/>
    <w:basedOn w:val="Norml"/>
    <w:rsid w:val="00F25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rsid w:val="00F254F6"/>
    <w:rPr>
      <w:rFonts w:ascii="Times New Roman" w:hAnsi="Times New Roman"/>
    </w:rPr>
  </w:style>
  <w:style w:type="paragraph" w:styleId="llb">
    <w:name w:val="footer"/>
    <w:basedOn w:val="Norml"/>
    <w:rsid w:val="00F25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rsid w:val="00F254F6"/>
    <w:rPr>
      <w:rFonts w:ascii="Times New Roman" w:hAnsi="Times New Roman"/>
    </w:rPr>
  </w:style>
  <w:style w:type="paragraph" w:styleId="Lbjegyzetszveg">
    <w:name w:val="footnote text"/>
    <w:basedOn w:val="Norml"/>
    <w:link w:val="LbjegyzetszvegChar"/>
    <w:semiHidden/>
    <w:unhideWhenUsed/>
    <w:rsid w:val="00D230F3"/>
    <w:pPr>
      <w:suppressAutoHyphens w:val="0"/>
      <w:autoSpaceDN/>
      <w:spacing w:after="0" w:line="240" w:lineRule="auto"/>
      <w:jc w:val="left"/>
      <w:textAlignment w:val="auto"/>
    </w:pPr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D230F3"/>
    <w:rPr>
      <w:rFonts w:ascii="Times New Roman" w:eastAsia="Times New Roman" w:hAnsi="Times New Roman"/>
      <w:sz w:val="20"/>
      <w:szCs w:val="20"/>
      <w:lang w:eastAsia="hu-HU"/>
    </w:rPr>
  </w:style>
  <w:style w:type="character" w:styleId="Lbjegyzet-hivatkozs">
    <w:name w:val="footnote reference"/>
    <w:semiHidden/>
    <w:unhideWhenUsed/>
    <w:rsid w:val="00D230F3"/>
    <w:rPr>
      <w:vertAlign w:val="superscript"/>
    </w:rPr>
  </w:style>
  <w:style w:type="table" w:styleId="Rcsostblzat">
    <w:name w:val="Table Grid"/>
    <w:basedOn w:val="Normltblzat"/>
    <w:uiPriority w:val="59"/>
    <w:rsid w:val="00D23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99"/>
    <w:qFormat/>
    <w:rsid w:val="009D2F4A"/>
    <w:pPr>
      <w:ind w:left="720"/>
      <w:contextualSpacing/>
    </w:pPr>
  </w:style>
  <w:style w:type="paragraph" w:customStyle="1" w:styleId="bek2">
    <w:name w:val="bek2"/>
    <w:basedOn w:val="Norml"/>
    <w:rsid w:val="00AD2B13"/>
    <w:pPr>
      <w:suppressAutoHyphens w:val="0"/>
      <w:autoSpaceDN/>
      <w:spacing w:before="60" w:after="60" w:line="240" w:lineRule="atLeast"/>
      <w:ind w:left="426" w:hanging="426"/>
      <w:textAlignment w:val="auto"/>
    </w:pPr>
    <w:rPr>
      <w:sz w:val="26"/>
      <w:szCs w:val="20"/>
      <w:lang w:eastAsia="hu-HU"/>
    </w:rPr>
  </w:style>
  <w:style w:type="paragraph" w:styleId="Szvegtrzs">
    <w:name w:val="Body Text"/>
    <w:basedOn w:val="Norml"/>
    <w:link w:val="SzvegtrzsChar"/>
    <w:rsid w:val="00AD2B13"/>
    <w:pPr>
      <w:suppressAutoHyphens w:val="0"/>
      <w:autoSpaceDN/>
      <w:spacing w:after="0" w:line="240" w:lineRule="auto"/>
      <w:textAlignment w:val="auto"/>
    </w:pPr>
    <w:rPr>
      <w:rFonts w:eastAsia="Times New Roman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AD2B13"/>
    <w:rPr>
      <w:rFonts w:ascii="Times New Roman" w:eastAsia="Times New Roman" w:hAnsi="Times New Roman"/>
      <w:szCs w:val="20"/>
      <w:lang w:eastAsia="hu-HU"/>
    </w:rPr>
  </w:style>
  <w:style w:type="paragraph" w:styleId="Alcm">
    <w:name w:val="Subtitle"/>
    <w:basedOn w:val="Norml"/>
    <w:link w:val="AlcmChar"/>
    <w:qFormat/>
    <w:rsid w:val="00E02619"/>
    <w:pPr>
      <w:suppressAutoHyphens w:val="0"/>
      <w:autoSpaceDN/>
      <w:spacing w:after="0" w:line="240" w:lineRule="auto"/>
      <w:jc w:val="center"/>
      <w:textAlignment w:val="auto"/>
    </w:pPr>
    <w:rPr>
      <w:rFonts w:eastAsia="Times New Roman"/>
      <w:b/>
      <w:sz w:val="32"/>
      <w:szCs w:val="20"/>
      <w:lang w:eastAsia="ja-JP"/>
    </w:rPr>
  </w:style>
  <w:style w:type="character" w:customStyle="1" w:styleId="AlcmChar">
    <w:name w:val="Alcím Char"/>
    <w:basedOn w:val="Bekezdsalapbettpusa"/>
    <w:link w:val="Alcm"/>
    <w:rsid w:val="00E02619"/>
    <w:rPr>
      <w:rFonts w:ascii="Times New Roman" w:eastAsia="Times New Roman" w:hAnsi="Times New Roman"/>
      <w:b/>
      <w:sz w:val="32"/>
      <w:szCs w:val="20"/>
      <w:lang w:eastAsia="ja-JP"/>
    </w:rPr>
  </w:style>
  <w:style w:type="character" w:styleId="Hiperhivatkozs">
    <w:name w:val="Hyperlink"/>
    <w:basedOn w:val="Bekezdsalapbettpusa"/>
    <w:uiPriority w:val="99"/>
    <w:semiHidden/>
    <w:unhideWhenUsed/>
    <w:rsid w:val="00E02619"/>
    <w:rPr>
      <w:color w:val="0000FF"/>
      <w:u w:val="single"/>
    </w:rPr>
  </w:style>
  <w:style w:type="character" w:customStyle="1" w:styleId="h4-alias">
    <w:name w:val="h4-alias"/>
    <w:basedOn w:val="Bekezdsalapbettpusa"/>
    <w:rsid w:val="00DB5DF2"/>
  </w:style>
  <w:style w:type="character" w:customStyle="1" w:styleId="block">
    <w:name w:val="block"/>
    <w:basedOn w:val="Bekezdsalapbettpusa"/>
    <w:rsid w:val="00DB5D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6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vgorac.hu/?route=product/search&amp;search=G&#225;l%20Jud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hvgorac.hu/?route=product/search&amp;search=Mondok%20Ed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hvgorac.hu/?route=product/search&amp;search=Koday%20Zsuzsanna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391B337-7497-4805-B71B-FB45513E3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932</Words>
  <Characters>6438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</dc:creator>
  <cp:lastModifiedBy>Halász Csenge</cp:lastModifiedBy>
  <cp:revision>9</cp:revision>
  <dcterms:created xsi:type="dcterms:W3CDTF">2025-08-26T11:33:00Z</dcterms:created>
  <dcterms:modified xsi:type="dcterms:W3CDTF">2026-08-24T10:49:00Z</dcterms:modified>
</cp:coreProperties>
</file>